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31" w:rsidRPr="00CE213F" w:rsidRDefault="00FF4699" w:rsidP="00CD7036">
      <w:pPr>
        <w:spacing w:after="120"/>
        <w:ind w:firstLine="851"/>
        <w:jc w:val="both"/>
        <w:rPr>
          <w:rFonts w:ascii="Arial" w:hAnsi="Arial" w:cs="Arial"/>
          <w:noProof w:val="0"/>
        </w:rPr>
      </w:pPr>
      <w:bookmarkStart w:id="0" w:name="_GoBack"/>
      <w:bookmarkEnd w:id="0"/>
      <w:r>
        <w:rPr>
          <w:rFonts w:ascii="Arial" w:hAnsi="Arial" w:cs="Arial"/>
          <w:noProof w:val="0"/>
        </w:rPr>
        <w:t>Na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osnovu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člana</w:t>
      </w:r>
      <w:r w:rsidR="00585031" w:rsidRPr="00CE213F">
        <w:rPr>
          <w:rFonts w:ascii="Arial" w:hAnsi="Arial" w:cs="Arial"/>
          <w:noProof w:val="0"/>
        </w:rPr>
        <w:t xml:space="preserve"> 8. </w:t>
      </w:r>
      <w:r>
        <w:rPr>
          <w:rFonts w:ascii="Arial" w:hAnsi="Arial" w:cs="Arial"/>
          <w:noProof w:val="0"/>
        </w:rPr>
        <w:t>stav</w:t>
      </w:r>
      <w:r w:rsidR="00585031" w:rsidRPr="00CE213F">
        <w:rPr>
          <w:rFonts w:ascii="Arial" w:hAnsi="Arial" w:cs="Arial"/>
          <w:noProof w:val="0"/>
        </w:rPr>
        <w:t xml:space="preserve"> 1. </w:t>
      </w:r>
      <w:r>
        <w:rPr>
          <w:rFonts w:ascii="Arial" w:hAnsi="Arial" w:cs="Arial"/>
          <w:noProof w:val="0"/>
        </w:rPr>
        <w:t>i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člana</w:t>
      </w:r>
      <w:r w:rsidR="00585031" w:rsidRPr="00CE213F">
        <w:rPr>
          <w:rFonts w:ascii="Arial" w:hAnsi="Arial" w:cs="Arial"/>
          <w:noProof w:val="0"/>
        </w:rPr>
        <w:t xml:space="preserve"> 56. </w:t>
      </w:r>
      <w:r>
        <w:rPr>
          <w:rFonts w:ascii="Arial" w:hAnsi="Arial" w:cs="Arial"/>
          <w:noProof w:val="0"/>
        </w:rPr>
        <w:t>stav</w:t>
      </w:r>
      <w:r w:rsidR="00585031" w:rsidRPr="00CE213F">
        <w:rPr>
          <w:rFonts w:ascii="Arial" w:hAnsi="Arial" w:cs="Arial"/>
          <w:noProof w:val="0"/>
        </w:rPr>
        <w:t xml:space="preserve"> 2. </w:t>
      </w:r>
      <w:r>
        <w:rPr>
          <w:rFonts w:ascii="Arial" w:hAnsi="Arial" w:cs="Arial"/>
          <w:noProof w:val="0"/>
        </w:rPr>
        <w:t>Zakona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Narodnoj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skupštini</w:t>
      </w:r>
      <w:r w:rsidR="00585031" w:rsidRPr="00CE213F">
        <w:rPr>
          <w:rFonts w:ascii="Arial" w:hAnsi="Arial" w:cs="Arial"/>
          <w:noProof w:val="0"/>
        </w:rPr>
        <w:t xml:space="preserve"> („</w:t>
      </w:r>
      <w:r>
        <w:rPr>
          <w:rFonts w:ascii="Arial" w:hAnsi="Arial" w:cs="Arial"/>
          <w:noProof w:val="0"/>
        </w:rPr>
        <w:t>Službeni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glasnik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RS</w:t>
      </w:r>
      <w:r w:rsidR="00585031" w:rsidRPr="00CE213F">
        <w:rPr>
          <w:rFonts w:ascii="Arial" w:hAnsi="Arial" w:cs="Arial"/>
          <w:noProof w:val="0"/>
        </w:rPr>
        <w:t xml:space="preserve">“, </w:t>
      </w:r>
      <w:r>
        <w:rPr>
          <w:rFonts w:ascii="Arial" w:hAnsi="Arial" w:cs="Arial"/>
          <w:noProof w:val="0"/>
        </w:rPr>
        <w:t>broj</w:t>
      </w:r>
      <w:r w:rsidR="00585031" w:rsidRPr="00CE213F">
        <w:rPr>
          <w:rFonts w:ascii="Arial" w:hAnsi="Arial" w:cs="Arial"/>
          <w:noProof w:val="0"/>
        </w:rPr>
        <w:t xml:space="preserve"> 9/10) </w:t>
      </w:r>
      <w:r>
        <w:rPr>
          <w:rFonts w:ascii="Arial" w:hAnsi="Arial" w:cs="Arial"/>
          <w:noProof w:val="0"/>
        </w:rPr>
        <w:t>i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člana</w:t>
      </w:r>
      <w:r w:rsidR="00585031" w:rsidRPr="00CE213F">
        <w:rPr>
          <w:rFonts w:ascii="Arial" w:hAnsi="Arial" w:cs="Arial"/>
          <w:noProof w:val="0"/>
        </w:rPr>
        <w:t xml:space="preserve"> 68. </w:t>
      </w:r>
      <w:r>
        <w:rPr>
          <w:rFonts w:ascii="Arial" w:hAnsi="Arial" w:cs="Arial"/>
          <w:noProof w:val="0"/>
        </w:rPr>
        <w:t>Poslovnika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Narodne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skupštine</w:t>
      </w:r>
      <w:r w:rsidR="00585031" w:rsidRPr="00CE213F">
        <w:rPr>
          <w:rFonts w:ascii="Arial" w:hAnsi="Arial" w:cs="Arial"/>
          <w:noProof w:val="0"/>
        </w:rPr>
        <w:t xml:space="preserve"> („</w:t>
      </w:r>
      <w:r>
        <w:rPr>
          <w:rFonts w:ascii="Arial" w:hAnsi="Arial" w:cs="Arial"/>
          <w:noProof w:val="0"/>
        </w:rPr>
        <w:t>Službeni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glasnik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RS</w:t>
      </w:r>
      <w:r w:rsidR="00585031" w:rsidRPr="00CE213F">
        <w:rPr>
          <w:rFonts w:ascii="Arial" w:hAnsi="Arial" w:cs="Arial"/>
          <w:noProof w:val="0"/>
        </w:rPr>
        <w:t xml:space="preserve">“, </w:t>
      </w:r>
      <w:r>
        <w:rPr>
          <w:rFonts w:ascii="Arial" w:hAnsi="Arial" w:cs="Arial"/>
          <w:noProof w:val="0"/>
        </w:rPr>
        <w:t>broj</w:t>
      </w:r>
      <w:r w:rsidR="00585031" w:rsidRPr="00CE213F">
        <w:rPr>
          <w:rFonts w:ascii="Arial" w:hAnsi="Arial" w:cs="Arial"/>
          <w:noProof w:val="0"/>
        </w:rPr>
        <w:t xml:space="preserve"> 20/12 - </w:t>
      </w:r>
      <w:r>
        <w:rPr>
          <w:rFonts w:ascii="Arial" w:hAnsi="Arial" w:cs="Arial"/>
          <w:noProof w:val="0"/>
        </w:rPr>
        <w:t>Prečišćeni</w:t>
      </w:r>
      <w:r w:rsidR="00585031" w:rsidRPr="00CE213F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tekst</w:t>
      </w:r>
      <w:r w:rsidR="00585031" w:rsidRPr="00CE213F">
        <w:rPr>
          <w:rFonts w:ascii="Arial" w:hAnsi="Arial" w:cs="Arial"/>
          <w:noProof w:val="0"/>
        </w:rPr>
        <w:t>)</w:t>
      </w:r>
    </w:p>
    <w:p w:rsidR="005E1A03" w:rsidRDefault="00FF4699" w:rsidP="005E1A03">
      <w:pPr>
        <w:spacing w:after="480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 w:val="0"/>
        </w:rPr>
        <w:t>Narodna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skupština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Republike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Srbije</w:t>
      </w:r>
      <w:r w:rsidR="005E1A03">
        <w:rPr>
          <w:rFonts w:ascii="Arial" w:hAnsi="Arial" w:cs="Arial"/>
          <w:noProof w:val="0"/>
        </w:rPr>
        <w:t xml:space="preserve">, </w:t>
      </w:r>
      <w:r>
        <w:rPr>
          <w:rFonts w:ascii="Arial" w:hAnsi="Arial" w:cs="Arial"/>
          <w:noProof w:val="0"/>
        </w:rPr>
        <w:t>na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sednici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Trećeg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vanrednog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zasedanja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u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Style w:val="FontStyle12"/>
          <w:rFonts w:ascii="Arial" w:eastAsia="Arial" w:hAnsi="Arial" w:cs="Arial"/>
          <w:sz w:val="24"/>
          <w:szCs w:val="24"/>
          <w:lang w:eastAsia="sr-Cyrl-CS"/>
        </w:rPr>
        <w:t>Trinaestom</w:t>
      </w:r>
      <w:r w:rsidR="005E1A03" w:rsidRPr="005E1A03">
        <w:rPr>
          <w:rStyle w:val="FontStyle12"/>
          <w:rFonts w:ascii="Arial" w:eastAsia="Arial" w:hAnsi="Arial" w:cs="Arial"/>
          <w:sz w:val="24"/>
          <w:szCs w:val="24"/>
          <w:lang w:eastAsia="sr-Cyrl-CS"/>
        </w:rPr>
        <w:t xml:space="preserve"> </w:t>
      </w:r>
      <w:r>
        <w:rPr>
          <w:rStyle w:val="FontStyle12"/>
          <w:rFonts w:ascii="Arial" w:eastAsia="Arial" w:hAnsi="Arial" w:cs="Arial"/>
          <w:sz w:val="24"/>
          <w:szCs w:val="24"/>
          <w:lang w:eastAsia="sr-Cyrl-CS"/>
        </w:rPr>
        <w:t>sazivu</w:t>
      </w:r>
      <w:r w:rsidR="005E1A03" w:rsidRPr="005E1A03">
        <w:rPr>
          <w:rFonts w:ascii="Arial" w:hAnsi="Arial" w:cs="Arial"/>
          <w:noProof w:val="0"/>
        </w:rPr>
        <w:t>,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održanoj</w:t>
      </w:r>
      <w:r w:rsidR="005E1A03">
        <w:rPr>
          <w:rFonts w:ascii="Arial" w:hAnsi="Arial" w:cs="Arial"/>
          <w:noProof w:val="0"/>
        </w:rPr>
        <w:t xml:space="preserve"> </w:t>
      </w:r>
      <w:r w:rsidR="00AF25B1">
        <w:rPr>
          <w:rFonts w:ascii="Arial" w:hAnsi="Arial" w:cs="Arial"/>
          <w:noProof w:val="0"/>
          <w:lang w:val="en-US"/>
        </w:rPr>
        <w:t>11</w:t>
      </w:r>
      <w:r w:rsidR="005E1A03">
        <w:rPr>
          <w:rFonts w:ascii="Arial" w:hAnsi="Arial" w:cs="Arial"/>
          <w:noProof w:val="0"/>
        </w:rPr>
        <w:t xml:space="preserve">. </w:t>
      </w:r>
      <w:r>
        <w:rPr>
          <w:rFonts w:ascii="Arial" w:hAnsi="Arial" w:cs="Arial"/>
          <w:noProof w:val="0"/>
        </w:rPr>
        <w:t>jula</w:t>
      </w:r>
      <w:r w:rsidR="005E1A03">
        <w:rPr>
          <w:rFonts w:ascii="Arial" w:hAnsi="Arial" w:cs="Arial"/>
          <w:noProof w:val="0"/>
        </w:rPr>
        <w:t xml:space="preserve"> 2023. </w:t>
      </w:r>
      <w:r>
        <w:rPr>
          <w:rFonts w:ascii="Arial" w:hAnsi="Arial" w:cs="Arial"/>
          <w:noProof w:val="0"/>
        </w:rPr>
        <w:t>godine</w:t>
      </w:r>
      <w:r w:rsidR="005E1A03">
        <w:rPr>
          <w:rFonts w:ascii="Arial" w:hAnsi="Arial" w:cs="Arial"/>
          <w:noProof w:val="0"/>
        </w:rPr>
        <w:t xml:space="preserve">, </w:t>
      </w:r>
      <w:r>
        <w:rPr>
          <w:rFonts w:ascii="Arial" w:hAnsi="Arial" w:cs="Arial"/>
          <w:noProof w:val="0"/>
        </w:rPr>
        <w:t>donela</w:t>
      </w:r>
      <w:r w:rsidR="005E1A0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je</w:t>
      </w:r>
    </w:p>
    <w:p w:rsidR="00CE213F" w:rsidRPr="00CE213F" w:rsidRDefault="00FF4699" w:rsidP="00CE21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</w:t>
      </w:r>
      <w:r w:rsidR="00CE213F" w:rsidRPr="00CE213F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="00CE213F" w:rsidRPr="00CE213F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L</w:t>
      </w:r>
      <w:r w:rsidR="00CE213F" w:rsidRPr="00CE213F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U</w:t>
      </w:r>
      <w:r w:rsidR="00CE213F" w:rsidRPr="00CE213F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K</w:t>
      </w:r>
      <w:r w:rsidR="00CE213F" w:rsidRPr="00CE213F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U</w:t>
      </w:r>
    </w:p>
    <w:p w:rsidR="00585031" w:rsidRDefault="00FF4699" w:rsidP="00CE213F">
      <w:pPr>
        <w:spacing w:after="480"/>
        <w:jc w:val="center"/>
      </w:pPr>
      <w:r>
        <w:rPr>
          <w:rFonts w:ascii="Arial" w:hAnsi="Arial" w:cs="Arial"/>
          <w:b/>
          <w:sz w:val="28"/>
          <w:szCs w:val="28"/>
        </w:rPr>
        <w:t>O</w:t>
      </w:r>
      <w:r w:rsidR="00585031" w:rsidRPr="00CE213F">
        <w:rPr>
          <w:b/>
          <w:color w:val="000000"/>
        </w:rPr>
        <w:t xml:space="preserve"> </w:t>
      </w:r>
      <w:r>
        <w:rPr>
          <w:rFonts w:ascii="Arial" w:hAnsi="Arial" w:cs="Arial"/>
          <w:b/>
          <w:sz w:val="28"/>
          <w:szCs w:val="28"/>
        </w:rPr>
        <w:t>OBRAZOVANjU</w:t>
      </w:r>
      <w:r w:rsid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ANKETNOG</w:t>
      </w:r>
      <w:r w:rsid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ODBORA</w:t>
      </w:r>
      <w:r w:rsidR="00CE213F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b/>
          <w:sz w:val="28"/>
          <w:szCs w:val="28"/>
        </w:rPr>
        <w:t>RADI</w:t>
      </w:r>
      <w:r w:rsid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UTVRĐIVANjA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ČINjENICA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="00CE213F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b/>
          <w:sz w:val="28"/>
          <w:szCs w:val="28"/>
        </w:rPr>
        <w:t>OKOLNOSTI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KOJE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SU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DOVELE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DO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MASOVNIH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UBISTAVA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U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OSNOVNOJ</w:t>
      </w:r>
      <w:r w:rsidR="00CE213F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b/>
          <w:sz w:val="28"/>
          <w:szCs w:val="28"/>
        </w:rPr>
        <w:t>ŠKOLI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„</w:t>
      </w:r>
      <w:r>
        <w:rPr>
          <w:rFonts w:ascii="Arial" w:hAnsi="Arial" w:cs="Arial"/>
          <w:b/>
          <w:sz w:val="28"/>
          <w:szCs w:val="28"/>
        </w:rPr>
        <w:t>VLADISLAV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RIBNIKAR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“ </w:t>
      </w:r>
      <w:r>
        <w:rPr>
          <w:rFonts w:ascii="Arial" w:hAnsi="Arial" w:cs="Arial"/>
          <w:b/>
          <w:sz w:val="28"/>
          <w:szCs w:val="28"/>
        </w:rPr>
        <w:t>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TERITORIJI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SMEDEREVA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="00CE213F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b/>
          <w:sz w:val="28"/>
          <w:szCs w:val="28"/>
        </w:rPr>
        <w:t>MLADENOVCA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- </w:t>
      </w:r>
      <w:r>
        <w:rPr>
          <w:rFonts w:ascii="Arial" w:hAnsi="Arial" w:cs="Arial"/>
          <w:b/>
          <w:sz w:val="28"/>
          <w:szCs w:val="28"/>
        </w:rPr>
        <w:t>U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MALOM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ORAŠJU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DUBONI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UTVRĐIVANjA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PROPUSTA</w:t>
      </w:r>
      <w:r w:rsidR="00CE213F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b/>
          <w:sz w:val="28"/>
          <w:szCs w:val="28"/>
        </w:rPr>
        <w:t>U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VRŠENjU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NADLEŽNOSTI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PREDUZIMANjU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ODGOVARAJUĆIH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RADNjI</w:t>
      </w:r>
      <w:r w:rsidR="00585031" w:rsidRPr="00CE213F">
        <w:rPr>
          <w:rFonts w:ascii="Arial" w:hAnsi="Arial" w:cs="Arial"/>
          <w:b/>
          <w:sz w:val="28"/>
          <w:szCs w:val="28"/>
        </w:rPr>
        <w:t>,</w:t>
      </w:r>
      <w:r w:rsidR="00CE213F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b/>
          <w:sz w:val="28"/>
          <w:szCs w:val="28"/>
        </w:rPr>
        <w:t>UTVRĐIVANjA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ODGOVORNOSTI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NADLEŽNIH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LICA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="00585031" w:rsidRPr="00CE213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PREDLAGANjA</w:t>
      </w:r>
      <w:bookmarkStart w:id="1" w:name="bookmark3"/>
      <w:r w:rsidR="00CE213F"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MERA</w:t>
      </w:r>
      <w:bookmarkEnd w:id="1"/>
    </w:p>
    <w:p w:rsidR="00585031" w:rsidRPr="00D66C41" w:rsidRDefault="00D66C41" w:rsidP="00D66C41">
      <w:pPr>
        <w:tabs>
          <w:tab w:val="left" w:pos="1134"/>
        </w:tabs>
        <w:ind w:firstLine="851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  <w:lang w:val="sr-Latn-RS"/>
        </w:rPr>
        <w:t>1.</w:t>
      </w:r>
      <w:r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Obrazuje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radi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utvrđivanja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činjenica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okolnosti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koje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dovele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do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masovnih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ubistava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osnovnoj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školi</w:t>
      </w:r>
      <w:r w:rsidR="00585031" w:rsidRPr="00D66C41">
        <w:rPr>
          <w:rFonts w:ascii="Arial" w:hAnsi="Arial" w:cs="Arial"/>
          <w:noProof w:val="0"/>
        </w:rPr>
        <w:t xml:space="preserve"> „</w:t>
      </w:r>
      <w:r w:rsidR="00FF4699">
        <w:rPr>
          <w:rFonts w:ascii="Arial" w:hAnsi="Arial" w:cs="Arial"/>
          <w:noProof w:val="0"/>
        </w:rPr>
        <w:t>Vladislav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Ribnikar</w:t>
      </w:r>
      <w:r w:rsidR="00585031" w:rsidRPr="00D66C41">
        <w:rPr>
          <w:rFonts w:ascii="Arial" w:hAnsi="Arial" w:cs="Arial"/>
          <w:noProof w:val="0"/>
        </w:rPr>
        <w:t xml:space="preserve">“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teritoriji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Smedereva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Mladenovca</w:t>
      </w:r>
      <w:r w:rsidR="00585031" w:rsidRPr="00D66C41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Malom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Orašju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Duboni</w:t>
      </w:r>
      <w:r w:rsidR="00585031" w:rsidRPr="00D66C41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utvrđivanja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propusta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vršenju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nadležnosti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preduzimanju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odgovarajućih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radnji</w:t>
      </w:r>
      <w:r w:rsidR="00585031" w:rsidRPr="00D66C41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utvrđivanja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odgovornosti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nadležnih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lica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predlaganja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mera</w:t>
      </w:r>
      <w:r w:rsidR="00585031" w:rsidRPr="00D66C41">
        <w:rPr>
          <w:rFonts w:ascii="Arial" w:hAnsi="Arial" w:cs="Arial"/>
          <w:noProof w:val="0"/>
        </w:rPr>
        <w:t xml:space="preserve"> (</w:t>
      </w:r>
      <w:r w:rsidR="00FF4699"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daljem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tekstu</w:t>
      </w:r>
      <w:r w:rsidR="00585031" w:rsidRPr="00D66C41">
        <w:rPr>
          <w:rFonts w:ascii="Arial" w:hAnsi="Arial" w:cs="Arial"/>
          <w:noProof w:val="0"/>
        </w:rPr>
        <w:t xml:space="preserve">: </w:t>
      </w:r>
      <w:r w:rsidR="00FF4699"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>).</w:t>
      </w:r>
    </w:p>
    <w:p w:rsidR="00585031" w:rsidRPr="00073FA3" w:rsidRDefault="00D66C41" w:rsidP="00D66C41">
      <w:pPr>
        <w:tabs>
          <w:tab w:val="left" w:pos="1134"/>
        </w:tabs>
        <w:ind w:firstLine="851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  <w:lang w:val="sr-Latn-RS"/>
        </w:rPr>
        <w:t>2.</w:t>
      </w:r>
      <w:r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čine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narodni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poslanici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iz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svih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poslaničkih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kao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poslanici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koji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ne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pripadaju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jednoj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poslaničkoj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Narodnoj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skupštini</w:t>
      </w:r>
      <w:r w:rsidR="00585031" w:rsidRPr="00073FA3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koje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određuje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predsednik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poslaničke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grupe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odnosno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dogovorom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većine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narodnih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poslanika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koji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ne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pripadaju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jednoj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poslaničkoj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grupi</w:t>
      </w:r>
      <w:r w:rsidR="00DB560B" w:rsidRPr="00073FA3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pri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čemu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je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ukupan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broj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članova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Anketnog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odbora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dvadeset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tri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585031" w:rsidRPr="00073FA3">
        <w:rPr>
          <w:rFonts w:ascii="Arial" w:hAnsi="Arial" w:cs="Arial"/>
          <w:noProof w:val="0"/>
        </w:rPr>
        <w:t>(2</w:t>
      </w:r>
      <w:r w:rsidR="00DB560B" w:rsidRPr="00073FA3">
        <w:rPr>
          <w:rFonts w:ascii="Arial" w:hAnsi="Arial" w:cs="Arial"/>
          <w:noProof w:val="0"/>
        </w:rPr>
        <w:t>3</w:t>
      </w:r>
      <w:r w:rsidR="00585031" w:rsidRPr="00073FA3">
        <w:rPr>
          <w:rFonts w:ascii="Arial" w:hAnsi="Arial" w:cs="Arial"/>
          <w:noProof w:val="0"/>
        </w:rPr>
        <w:t xml:space="preserve">), </w:t>
      </w:r>
      <w:r w:rsidR="00FF4699">
        <w:rPr>
          <w:rFonts w:ascii="Arial" w:hAnsi="Arial" w:cs="Arial"/>
          <w:noProof w:val="0"/>
        </w:rPr>
        <w:t>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broj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predstavnika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svake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poslaničke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grupe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sledeći</w:t>
      </w:r>
      <w:r w:rsidR="00585031" w:rsidRPr="00073FA3">
        <w:rPr>
          <w:rFonts w:ascii="Arial" w:hAnsi="Arial" w:cs="Arial"/>
          <w:noProof w:val="0"/>
        </w:rPr>
        <w:t>:</w:t>
      </w:r>
    </w:p>
    <w:p w:rsidR="00585031" w:rsidRPr="00073FA3" w:rsidRDefault="00D66C41" w:rsidP="00D66C41">
      <w:pPr>
        <w:tabs>
          <w:tab w:val="left" w:pos="1134"/>
        </w:tabs>
        <w:ind w:firstLine="851"/>
        <w:jc w:val="both"/>
        <w:rPr>
          <w:rFonts w:ascii="Arial" w:hAnsi="Arial" w:cs="Arial"/>
          <w:noProof w:val="0"/>
        </w:rPr>
      </w:pPr>
      <w:r w:rsidRPr="00073FA3">
        <w:rPr>
          <w:rFonts w:ascii="Arial" w:hAnsi="Arial" w:cs="Arial"/>
          <w:noProof w:val="0"/>
          <w:lang w:val="sr-Latn-RS"/>
        </w:rPr>
        <w:t>-</w:t>
      </w:r>
      <w:r w:rsidRPr="00073FA3"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UJEDINjENI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SSP</w:t>
      </w:r>
      <w:r w:rsidR="00585031" w:rsidRPr="00073FA3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PSG</w:t>
      </w:r>
      <w:r w:rsidR="00585031" w:rsidRPr="00073FA3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PREOKRET</w:t>
      </w:r>
      <w:r w:rsidR="00585031" w:rsidRPr="00073FA3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SLOGA</w:t>
      </w:r>
      <w:r w:rsidR="00585031" w:rsidRPr="00073FA3">
        <w:rPr>
          <w:rFonts w:ascii="Arial" w:hAnsi="Arial" w:cs="Arial"/>
          <w:noProof w:val="0"/>
        </w:rPr>
        <w:t xml:space="preserve"> - 2,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NADA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NOVI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DSS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POKS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Narodna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stranka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Demokratska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stranka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DS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MORAMO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ZAJEDNO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Srpska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stranka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Zavetnici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SRPSKI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POKRET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DVERI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PATRIOTSKI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BLOK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ZELENO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LEVI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KLUB</w:t>
      </w:r>
      <w:r w:rsidR="00585031" w:rsidRPr="00073FA3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NE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DAVIMO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BEOGRAD</w:t>
      </w:r>
      <w:r w:rsidR="00585031" w:rsidRPr="00073FA3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MORAMO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8C0B73" w:rsidRPr="00073FA3">
        <w:rPr>
          <w:rFonts w:ascii="Arial" w:hAnsi="Arial" w:cs="Arial"/>
          <w:noProof w:val="0"/>
          <w:lang w:val="en-US"/>
        </w:rPr>
        <w:t>-</w:t>
      </w:r>
      <w:r w:rsidR="00585031" w:rsidRPr="00073FA3">
        <w:rPr>
          <w:rFonts w:ascii="Arial" w:hAnsi="Arial" w:cs="Arial"/>
          <w:noProof w:val="0"/>
        </w:rPr>
        <w:t xml:space="preserve"> 1</w:t>
      </w:r>
      <w:r w:rsidR="00DB560B" w:rsidRPr="00073FA3">
        <w:rPr>
          <w:rFonts w:ascii="Arial" w:hAnsi="Arial" w:cs="Arial"/>
          <w:noProof w:val="0"/>
        </w:rPr>
        <w:t>,</w:t>
      </w:r>
      <w:r w:rsidR="00DB560B" w:rsidRPr="00073FA3">
        <w:rPr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Poslanici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koji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ne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pripadaju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ni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jednoj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poslaničkoj</w:t>
      </w:r>
      <w:r w:rsidR="00DB560B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grupi</w:t>
      </w:r>
      <w:r w:rsidR="00DB560B" w:rsidRPr="00073FA3">
        <w:rPr>
          <w:rFonts w:ascii="Arial" w:hAnsi="Arial" w:cs="Arial"/>
          <w:noProof w:val="0"/>
        </w:rPr>
        <w:t xml:space="preserve"> - 2</w:t>
      </w:r>
      <w:r w:rsidR="00585031" w:rsidRPr="00073FA3">
        <w:rPr>
          <w:rFonts w:ascii="Arial" w:hAnsi="Arial" w:cs="Arial"/>
          <w:noProof w:val="0"/>
        </w:rPr>
        <w:t>.</w:t>
      </w:r>
    </w:p>
    <w:p w:rsidR="00585031" w:rsidRPr="00073FA3" w:rsidRDefault="00D66C41" w:rsidP="00D66C41">
      <w:pPr>
        <w:tabs>
          <w:tab w:val="left" w:pos="1134"/>
        </w:tabs>
        <w:ind w:firstLine="851"/>
        <w:jc w:val="both"/>
      </w:pPr>
      <w:r w:rsidRPr="00073FA3">
        <w:rPr>
          <w:rFonts w:ascii="Arial" w:hAnsi="Arial" w:cs="Arial"/>
          <w:noProof w:val="0"/>
          <w:lang w:val="sr-Latn-RS"/>
        </w:rPr>
        <w:t>-</w:t>
      </w:r>
      <w:r w:rsidRPr="00073FA3"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„</w:t>
      </w:r>
      <w:r w:rsidR="00FF4699">
        <w:rPr>
          <w:rFonts w:ascii="Arial" w:hAnsi="Arial" w:cs="Arial"/>
          <w:noProof w:val="0"/>
        </w:rPr>
        <w:t>ALEKSANDAR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VUČIĆ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ZAJEDNO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MOŽEMO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SVE</w:t>
      </w:r>
      <w:r w:rsidR="00585031" w:rsidRPr="00073FA3">
        <w:rPr>
          <w:rFonts w:ascii="Arial" w:hAnsi="Arial" w:cs="Arial"/>
          <w:noProof w:val="0"/>
        </w:rPr>
        <w:t xml:space="preserve">“ - 5,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IVICA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DAČIĆ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Socijalistička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partija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Srbije</w:t>
      </w:r>
      <w:r w:rsidR="00585031" w:rsidRPr="00073FA3">
        <w:rPr>
          <w:rFonts w:ascii="Arial" w:hAnsi="Arial" w:cs="Arial"/>
          <w:noProof w:val="0"/>
        </w:rPr>
        <w:t xml:space="preserve"> (</w:t>
      </w:r>
      <w:r w:rsidR="00FF4699">
        <w:rPr>
          <w:rFonts w:ascii="Arial" w:hAnsi="Arial" w:cs="Arial"/>
          <w:noProof w:val="0"/>
        </w:rPr>
        <w:t>SPS</w:t>
      </w:r>
      <w:r w:rsidR="00585031" w:rsidRPr="00073FA3">
        <w:rPr>
          <w:rFonts w:ascii="Arial" w:hAnsi="Arial" w:cs="Arial"/>
          <w:noProof w:val="0"/>
        </w:rPr>
        <w:t xml:space="preserve">) - 2,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Jedinstvena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Srbija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Dragan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Marković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Palma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Socijaldemokratska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partija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Srbije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PUPS</w:t>
      </w:r>
      <w:r w:rsidR="00585031" w:rsidRPr="00073FA3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solidarnost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pravda</w:t>
      </w:r>
      <w:r w:rsidR="00585031" w:rsidRPr="00073FA3">
        <w:rPr>
          <w:rFonts w:ascii="Arial" w:hAnsi="Arial" w:cs="Arial"/>
          <w:noProof w:val="0"/>
        </w:rPr>
        <w:t xml:space="preserve"> - 1,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ZA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POMIRENjE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SPP</w:t>
      </w:r>
      <w:r w:rsidR="00ED24FC" w:rsidRPr="00073FA3">
        <w:rPr>
          <w:rFonts w:ascii="Arial" w:hAnsi="Arial" w:cs="Arial"/>
          <w:noProof w:val="0"/>
          <w:lang w:val="en-US"/>
        </w:rPr>
        <w:t xml:space="preserve"> - </w:t>
      </w:r>
      <w:r w:rsidR="00FF4699">
        <w:rPr>
          <w:rFonts w:ascii="Arial" w:hAnsi="Arial" w:cs="Arial"/>
          <w:noProof w:val="0"/>
        </w:rPr>
        <w:t>USS</w:t>
      </w:r>
      <w:r w:rsidR="00ED24FC" w:rsidRPr="00073FA3">
        <w:rPr>
          <w:rFonts w:ascii="Arial" w:hAnsi="Arial" w:cs="Arial"/>
          <w:noProof w:val="0"/>
          <w:lang w:val="en-US"/>
        </w:rPr>
        <w:t xml:space="preserve"> </w:t>
      </w:r>
      <w:r w:rsidR="00585031" w:rsidRPr="00073FA3">
        <w:rPr>
          <w:rFonts w:ascii="Arial" w:hAnsi="Arial" w:cs="Arial"/>
          <w:noProof w:val="0"/>
        </w:rPr>
        <w:t>-</w:t>
      </w:r>
      <w:r w:rsidR="00ED24FC" w:rsidRPr="00073FA3">
        <w:rPr>
          <w:rFonts w:ascii="Arial" w:hAnsi="Arial" w:cs="Arial"/>
          <w:noProof w:val="0"/>
          <w:lang w:val="en-US"/>
        </w:rPr>
        <w:t xml:space="preserve"> </w:t>
      </w:r>
      <w:r w:rsidR="00FF4699">
        <w:rPr>
          <w:rFonts w:ascii="Arial" w:hAnsi="Arial" w:cs="Arial"/>
          <w:noProof w:val="0"/>
        </w:rPr>
        <w:t>DSHV</w:t>
      </w:r>
      <w:r w:rsidR="00585031" w:rsidRPr="00073FA3">
        <w:rPr>
          <w:rFonts w:ascii="Arial" w:hAnsi="Arial" w:cs="Arial"/>
          <w:noProof w:val="0"/>
        </w:rPr>
        <w:t xml:space="preserve"> - 1 </w:t>
      </w:r>
      <w:r w:rsidR="00FF4699">
        <w:rPr>
          <w:rFonts w:ascii="Arial" w:hAnsi="Arial" w:cs="Arial"/>
          <w:noProof w:val="0"/>
        </w:rPr>
        <w:t>i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Poslanička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grupa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Savez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vojvođanskih</w:t>
      </w:r>
      <w:r w:rsidR="00585031" w:rsidRPr="00073FA3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Mađara</w:t>
      </w:r>
      <w:r w:rsidR="00585031" w:rsidRPr="00073FA3">
        <w:rPr>
          <w:rFonts w:ascii="Arial" w:hAnsi="Arial" w:cs="Arial"/>
          <w:noProof w:val="0"/>
        </w:rPr>
        <w:t xml:space="preserve"> - 1.</w:t>
      </w:r>
    </w:p>
    <w:p w:rsidR="00585031" w:rsidRPr="00073FA3" w:rsidRDefault="00FF4699" w:rsidP="00D66C41">
      <w:pPr>
        <w:ind w:firstLine="851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Predsednik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poslaničke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grupe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odnosno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poslanici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koji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ne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pripadaju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ni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jednoj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poslaničkoj</w:t>
      </w:r>
      <w:r w:rsidR="00DB560B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grupi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određuju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narodnog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poslanika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za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člana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Anketnog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odbora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u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roku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tri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dana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dana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stupanja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snagu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ove</w:t>
      </w:r>
      <w:r w:rsidR="00585031" w:rsidRPr="00073FA3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odluke</w:t>
      </w:r>
      <w:r w:rsidR="00585031" w:rsidRPr="00073FA3">
        <w:rPr>
          <w:rFonts w:ascii="Arial" w:hAnsi="Arial" w:cs="Arial"/>
          <w:noProof w:val="0"/>
        </w:rPr>
        <w:t>.</w:t>
      </w:r>
    </w:p>
    <w:p w:rsidR="00585031" w:rsidRDefault="00FF4699" w:rsidP="00D66C41">
      <w:pPr>
        <w:ind w:firstLine="851"/>
        <w:jc w:val="both"/>
      </w:pPr>
      <w:r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je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konstituisan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smatraće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da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radi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punom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sastavu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ako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više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polovine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svih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poslaničkih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grupa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Narodnoj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skupštini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ima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svog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predstavnika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Anketnom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odboru</w:t>
      </w:r>
      <w:r w:rsidR="00585031" w:rsidRPr="00D66C41">
        <w:rPr>
          <w:rFonts w:ascii="Arial" w:hAnsi="Arial" w:cs="Arial"/>
          <w:noProof w:val="0"/>
        </w:rPr>
        <w:t>.</w:t>
      </w:r>
    </w:p>
    <w:p w:rsidR="00585031" w:rsidRPr="00D66C41" w:rsidRDefault="00D66C41" w:rsidP="00D66C41">
      <w:pPr>
        <w:tabs>
          <w:tab w:val="left" w:pos="1134"/>
        </w:tabs>
        <w:ind w:firstLine="851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  <w:lang w:val="sr-Latn-RS"/>
        </w:rPr>
        <w:t>3.</w:t>
      </w:r>
      <w:r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Prvu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sednicu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Anketnog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odbora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saziva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predsednik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Narodne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skupštine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roku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sedam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dana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stupanja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snagu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ove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odluke</w:t>
      </w:r>
      <w:r w:rsidR="00585031" w:rsidRPr="00D66C41">
        <w:rPr>
          <w:rFonts w:ascii="Arial" w:hAnsi="Arial" w:cs="Arial"/>
          <w:noProof w:val="0"/>
        </w:rPr>
        <w:t>.</w:t>
      </w:r>
    </w:p>
    <w:p w:rsidR="00585031" w:rsidRPr="00D66C41" w:rsidRDefault="00FF4699" w:rsidP="00D66C41">
      <w:pPr>
        <w:tabs>
          <w:tab w:val="left" w:pos="1134"/>
        </w:tabs>
        <w:ind w:firstLine="851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lastRenderedPageBreak/>
        <w:t>Do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izbora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predsednika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Anketnog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odbora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prvoj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sednici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predsedava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najstariji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prisutni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član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Anketnog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odbora</w:t>
      </w:r>
      <w:r w:rsidR="00585031" w:rsidRPr="00D66C41">
        <w:rPr>
          <w:rFonts w:ascii="Arial" w:hAnsi="Arial" w:cs="Arial"/>
          <w:noProof w:val="0"/>
        </w:rPr>
        <w:t>.</w:t>
      </w:r>
    </w:p>
    <w:p w:rsidR="00585031" w:rsidRDefault="00FF4699" w:rsidP="00D66C41">
      <w:pPr>
        <w:tabs>
          <w:tab w:val="left" w:pos="1134"/>
        </w:tabs>
        <w:ind w:firstLine="851"/>
        <w:jc w:val="both"/>
      </w:pPr>
      <w:r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prvoj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sednici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bira</w:t>
      </w:r>
      <w:r w:rsidR="00585031" w:rsidRPr="00D66C41">
        <w:rPr>
          <w:rFonts w:ascii="Arial" w:hAnsi="Arial" w:cs="Arial"/>
          <w:noProof w:val="0"/>
        </w:rPr>
        <w:t xml:space="preserve">, </w:t>
      </w:r>
      <w:r>
        <w:rPr>
          <w:rFonts w:ascii="Arial" w:hAnsi="Arial" w:cs="Arial"/>
          <w:noProof w:val="0"/>
        </w:rPr>
        <w:t>iz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redova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svojih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članova</w:t>
      </w:r>
      <w:r w:rsidR="00585031" w:rsidRPr="00D66C41">
        <w:rPr>
          <w:rFonts w:ascii="Arial" w:hAnsi="Arial" w:cs="Arial"/>
          <w:noProof w:val="0"/>
        </w:rPr>
        <w:t xml:space="preserve">, </w:t>
      </w:r>
      <w:r>
        <w:rPr>
          <w:rFonts w:ascii="Arial" w:hAnsi="Arial" w:cs="Arial"/>
          <w:noProof w:val="0"/>
        </w:rPr>
        <w:t>predsednika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iz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redova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najveće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opozicione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poslaničke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grupe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zamenika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predsednika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iz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redova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najveće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poslaničke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grupe</w:t>
      </w:r>
      <w:r w:rsidR="00585031" w:rsidRPr="00D66C41">
        <w:rPr>
          <w:rFonts w:ascii="Arial" w:hAnsi="Arial" w:cs="Arial"/>
          <w:noProof w:val="0"/>
        </w:rPr>
        <w:t>.</w:t>
      </w:r>
    </w:p>
    <w:p w:rsidR="00585031" w:rsidRPr="00D66C41" w:rsidRDefault="00D66C41" w:rsidP="00D66C41">
      <w:pPr>
        <w:tabs>
          <w:tab w:val="left" w:pos="1134"/>
        </w:tabs>
        <w:ind w:firstLine="851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  <w:lang w:val="sr-Latn-RS"/>
        </w:rPr>
        <w:t>4.</w:t>
      </w:r>
      <w:r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Zadatak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Anketnog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odbora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je</w:t>
      </w:r>
      <w:r w:rsidR="00585031" w:rsidRPr="00D66C41">
        <w:rPr>
          <w:rFonts w:ascii="Arial" w:hAnsi="Arial" w:cs="Arial"/>
          <w:noProof w:val="0"/>
        </w:rPr>
        <w:t>:</w:t>
      </w:r>
    </w:p>
    <w:p w:rsidR="00585031" w:rsidRPr="00D66C41" w:rsidRDefault="00585031" w:rsidP="00D66C41">
      <w:pPr>
        <w:ind w:firstLine="851"/>
        <w:jc w:val="both"/>
        <w:rPr>
          <w:rFonts w:ascii="Arial" w:hAnsi="Arial" w:cs="Arial"/>
          <w:noProof w:val="0"/>
        </w:rPr>
      </w:pPr>
      <w:r w:rsidRPr="00D66C41">
        <w:rPr>
          <w:rFonts w:ascii="Arial" w:hAnsi="Arial" w:cs="Arial"/>
          <w:noProof w:val="0"/>
        </w:rPr>
        <w:t xml:space="preserve">- </w:t>
      </w:r>
      <w:r w:rsidR="00FF4699">
        <w:rPr>
          <w:rFonts w:ascii="Arial" w:hAnsi="Arial" w:cs="Arial"/>
          <w:noProof w:val="0"/>
        </w:rPr>
        <w:t>da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utvrdi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činjenice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okolnosti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koje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dovele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do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masovnih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ubistava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osnovnoj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školi</w:t>
      </w:r>
      <w:r w:rsidRPr="00D66C41">
        <w:rPr>
          <w:rFonts w:ascii="Arial" w:hAnsi="Arial" w:cs="Arial"/>
          <w:noProof w:val="0"/>
        </w:rPr>
        <w:t xml:space="preserve"> „</w:t>
      </w:r>
      <w:r w:rsidR="00FF4699">
        <w:rPr>
          <w:rFonts w:ascii="Arial" w:hAnsi="Arial" w:cs="Arial"/>
          <w:noProof w:val="0"/>
        </w:rPr>
        <w:t>Vladislav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Ribnikar</w:t>
      </w:r>
      <w:r w:rsidRPr="00D66C41">
        <w:rPr>
          <w:rFonts w:ascii="Arial" w:hAnsi="Arial" w:cs="Arial"/>
          <w:noProof w:val="0"/>
        </w:rPr>
        <w:t xml:space="preserve">“ </w:t>
      </w:r>
      <w:r w:rsidR="00FF4699">
        <w:rPr>
          <w:rFonts w:ascii="Arial" w:hAnsi="Arial" w:cs="Arial"/>
          <w:noProof w:val="0"/>
        </w:rPr>
        <w:t>dana</w:t>
      </w:r>
      <w:r w:rsidRPr="00D66C41">
        <w:rPr>
          <w:rFonts w:ascii="Arial" w:hAnsi="Arial" w:cs="Arial"/>
          <w:noProof w:val="0"/>
        </w:rPr>
        <w:t xml:space="preserve"> 3. </w:t>
      </w:r>
      <w:r w:rsidR="00FF4699">
        <w:rPr>
          <w:rFonts w:ascii="Arial" w:hAnsi="Arial" w:cs="Arial"/>
          <w:noProof w:val="0"/>
        </w:rPr>
        <w:t>maja</w:t>
      </w:r>
      <w:r w:rsidRPr="00D66C41">
        <w:rPr>
          <w:rFonts w:ascii="Arial" w:hAnsi="Arial" w:cs="Arial"/>
          <w:noProof w:val="0"/>
        </w:rPr>
        <w:t xml:space="preserve"> 2023. </w:t>
      </w:r>
      <w:r w:rsidR="00FF4699">
        <w:rPr>
          <w:rFonts w:ascii="Arial" w:hAnsi="Arial" w:cs="Arial"/>
          <w:noProof w:val="0"/>
        </w:rPr>
        <w:t>godine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teritoriji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Smedereva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Mladenovca</w:t>
      </w:r>
      <w:r w:rsidRPr="00D66C41">
        <w:rPr>
          <w:rFonts w:ascii="Arial" w:hAnsi="Arial" w:cs="Arial"/>
          <w:noProof w:val="0"/>
        </w:rPr>
        <w:t xml:space="preserve"> - </w:t>
      </w:r>
      <w:r w:rsidR="00FF4699">
        <w:rPr>
          <w:rFonts w:ascii="Arial" w:hAnsi="Arial" w:cs="Arial"/>
          <w:noProof w:val="0"/>
        </w:rPr>
        <w:t>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Malom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Orašju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Duboni</w:t>
      </w:r>
      <w:r w:rsidRPr="00D66C41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dana</w:t>
      </w:r>
      <w:r w:rsidRPr="00D66C41">
        <w:rPr>
          <w:rFonts w:ascii="Arial" w:hAnsi="Arial" w:cs="Arial"/>
          <w:noProof w:val="0"/>
        </w:rPr>
        <w:t xml:space="preserve"> 4. </w:t>
      </w:r>
      <w:r w:rsidR="00FF4699">
        <w:rPr>
          <w:rFonts w:ascii="Arial" w:hAnsi="Arial" w:cs="Arial"/>
          <w:noProof w:val="0"/>
        </w:rPr>
        <w:t>maja</w:t>
      </w:r>
      <w:r w:rsidRPr="00D66C41">
        <w:rPr>
          <w:rFonts w:ascii="Arial" w:hAnsi="Arial" w:cs="Arial"/>
          <w:noProof w:val="0"/>
        </w:rPr>
        <w:t xml:space="preserve"> 2023. </w:t>
      </w:r>
      <w:r w:rsidR="00FF4699">
        <w:rPr>
          <w:rFonts w:ascii="Arial" w:hAnsi="Arial" w:cs="Arial"/>
          <w:noProof w:val="0"/>
        </w:rPr>
        <w:t>godine</w:t>
      </w:r>
      <w:r w:rsidRPr="00D66C41">
        <w:rPr>
          <w:rFonts w:ascii="Arial" w:hAnsi="Arial" w:cs="Arial"/>
          <w:noProof w:val="0"/>
        </w:rPr>
        <w:t>;</w:t>
      </w:r>
    </w:p>
    <w:p w:rsidR="00585031" w:rsidRPr="00D66C41" w:rsidRDefault="00585031" w:rsidP="00D66C41">
      <w:pPr>
        <w:ind w:firstLine="851"/>
        <w:jc w:val="both"/>
        <w:rPr>
          <w:rFonts w:ascii="Arial" w:hAnsi="Arial" w:cs="Arial"/>
          <w:noProof w:val="0"/>
        </w:rPr>
      </w:pPr>
      <w:r w:rsidRPr="00D66C41">
        <w:rPr>
          <w:rFonts w:ascii="Arial" w:hAnsi="Arial" w:cs="Arial"/>
          <w:noProof w:val="0"/>
        </w:rPr>
        <w:t xml:space="preserve">- </w:t>
      </w:r>
      <w:r w:rsidR="00FF4699">
        <w:rPr>
          <w:rFonts w:ascii="Arial" w:hAnsi="Arial" w:cs="Arial"/>
          <w:noProof w:val="0"/>
        </w:rPr>
        <w:t>da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utvrdi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eventualne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propuste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vršenju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nadležnosti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preduzimanju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odgovarajućih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radnji</w:t>
      </w:r>
      <w:r w:rsidRPr="00D66C41">
        <w:rPr>
          <w:rFonts w:ascii="Arial" w:hAnsi="Arial" w:cs="Arial"/>
          <w:noProof w:val="0"/>
        </w:rPr>
        <w:t>;</w:t>
      </w:r>
    </w:p>
    <w:p w:rsidR="00585031" w:rsidRPr="00D66C41" w:rsidRDefault="00585031" w:rsidP="00D66C41">
      <w:pPr>
        <w:ind w:firstLine="851"/>
        <w:jc w:val="both"/>
        <w:rPr>
          <w:rFonts w:ascii="Arial" w:hAnsi="Arial" w:cs="Arial"/>
          <w:noProof w:val="0"/>
        </w:rPr>
      </w:pPr>
      <w:r w:rsidRPr="00D66C41">
        <w:rPr>
          <w:rFonts w:ascii="Arial" w:hAnsi="Arial" w:cs="Arial"/>
          <w:noProof w:val="0"/>
        </w:rPr>
        <w:t xml:space="preserve">- </w:t>
      </w:r>
      <w:r w:rsidR="00FF4699">
        <w:rPr>
          <w:rFonts w:ascii="Arial" w:hAnsi="Arial" w:cs="Arial"/>
          <w:noProof w:val="0"/>
        </w:rPr>
        <w:t>da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utvrdi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eventualnu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odgovornost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nadležnih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lica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predloži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posebne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opšte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mere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kako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bi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ponavljanje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sličnih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tragedija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Republici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Srbiji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bilo</w:t>
      </w:r>
      <w:r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osujećeno</w:t>
      </w:r>
      <w:r w:rsidRPr="00D66C41">
        <w:rPr>
          <w:rFonts w:ascii="Arial" w:hAnsi="Arial" w:cs="Arial"/>
          <w:noProof w:val="0"/>
        </w:rPr>
        <w:t>.</w:t>
      </w:r>
    </w:p>
    <w:p w:rsidR="00585031" w:rsidRDefault="00D66C41" w:rsidP="00D66C41">
      <w:pPr>
        <w:tabs>
          <w:tab w:val="left" w:pos="1134"/>
        </w:tabs>
        <w:ind w:firstLine="851"/>
        <w:jc w:val="both"/>
      </w:pPr>
      <w:r>
        <w:rPr>
          <w:rFonts w:ascii="Arial" w:hAnsi="Arial" w:cs="Arial"/>
          <w:noProof w:val="0"/>
          <w:lang w:val="sr-Latn-RS"/>
        </w:rPr>
        <w:t>5.</w:t>
      </w:r>
      <w:r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ima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pravo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državnih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organa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organizacija</w:t>
      </w:r>
      <w:r w:rsidR="00585031" w:rsidRPr="00D66C41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traži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podatke</w:t>
      </w:r>
      <w:r w:rsidR="00585031" w:rsidRPr="00D66C41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isprave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obaveštenja</w:t>
      </w:r>
      <w:r w:rsidR="00585031" w:rsidRPr="00D66C41">
        <w:rPr>
          <w:rFonts w:ascii="Arial" w:hAnsi="Arial" w:cs="Arial"/>
          <w:noProof w:val="0"/>
        </w:rPr>
        <w:t xml:space="preserve">, </w:t>
      </w:r>
      <w:r w:rsidR="00FF4699">
        <w:rPr>
          <w:rFonts w:ascii="Arial" w:hAnsi="Arial" w:cs="Arial"/>
          <w:noProof w:val="0"/>
        </w:rPr>
        <w:t>kao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uzima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izjave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pojedinaca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koje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mu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potrebne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za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izvršenje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zadataka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utvrđenih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ovom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odlukom</w:t>
      </w:r>
      <w:r w:rsidR="00585031" w:rsidRPr="00D66C41">
        <w:rPr>
          <w:rFonts w:ascii="Arial" w:hAnsi="Arial" w:cs="Arial"/>
          <w:noProof w:val="0"/>
        </w:rPr>
        <w:t>.</w:t>
      </w:r>
    </w:p>
    <w:p w:rsidR="00585031" w:rsidRPr="00D66C41" w:rsidRDefault="00D66C41" w:rsidP="00D66C41">
      <w:pPr>
        <w:tabs>
          <w:tab w:val="left" w:pos="1134"/>
        </w:tabs>
        <w:ind w:firstLine="851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  <w:lang w:val="sr-Latn-RS"/>
        </w:rPr>
        <w:t>6.</w:t>
      </w:r>
      <w:r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je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dužan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zadatke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utvrđene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ovom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odlukom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izvrši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roku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</w:t>
      </w:r>
      <w:r w:rsidR="00585031" w:rsidRPr="00D66C41">
        <w:rPr>
          <w:rFonts w:ascii="Arial" w:hAnsi="Arial" w:cs="Arial"/>
          <w:noProof w:val="0"/>
        </w:rPr>
        <w:t xml:space="preserve"> 30 </w:t>
      </w:r>
      <w:r w:rsidR="00FF4699">
        <w:rPr>
          <w:rFonts w:ascii="Arial" w:hAnsi="Arial" w:cs="Arial"/>
          <w:noProof w:val="0"/>
        </w:rPr>
        <w:t>dana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dana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konstituisanja</w:t>
      </w:r>
      <w:r w:rsidR="00585031" w:rsidRPr="00D66C41">
        <w:rPr>
          <w:rFonts w:ascii="Arial" w:hAnsi="Arial" w:cs="Arial"/>
          <w:noProof w:val="0"/>
        </w:rPr>
        <w:t>.</w:t>
      </w:r>
    </w:p>
    <w:p w:rsidR="00585031" w:rsidRPr="00D66C41" w:rsidRDefault="00FF4699" w:rsidP="00D66C41">
      <w:pPr>
        <w:tabs>
          <w:tab w:val="left" w:pos="1134"/>
        </w:tabs>
        <w:ind w:firstLine="851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je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dužan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da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podnese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Narodnoj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skupštini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izveštaj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predlogom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mera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roku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iz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stava</w:t>
      </w:r>
      <w:r w:rsidR="00585031" w:rsidRPr="00D66C41">
        <w:rPr>
          <w:rFonts w:ascii="Arial" w:hAnsi="Arial" w:cs="Arial"/>
          <w:noProof w:val="0"/>
        </w:rPr>
        <w:t xml:space="preserve"> 1. </w:t>
      </w:r>
      <w:r>
        <w:rPr>
          <w:rFonts w:ascii="Arial" w:hAnsi="Arial" w:cs="Arial"/>
          <w:noProof w:val="0"/>
        </w:rPr>
        <w:t>ove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tačke</w:t>
      </w:r>
      <w:r w:rsidR="00585031" w:rsidRPr="00D66C41">
        <w:rPr>
          <w:rFonts w:ascii="Arial" w:hAnsi="Arial" w:cs="Arial"/>
          <w:noProof w:val="0"/>
        </w:rPr>
        <w:t>.</w:t>
      </w:r>
    </w:p>
    <w:p w:rsidR="00585031" w:rsidRDefault="00FF4699" w:rsidP="00D66C41">
      <w:pPr>
        <w:tabs>
          <w:tab w:val="left" w:pos="1134"/>
        </w:tabs>
        <w:ind w:firstLine="851"/>
        <w:jc w:val="both"/>
      </w:pPr>
      <w:r>
        <w:rPr>
          <w:rFonts w:ascii="Arial" w:hAnsi="Arial" w:cs="Arial"/>
          <w:noProof w:val="0"/>
        </w:rPr>
        <w:t>Anketni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odbor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prestaje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radom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danom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odlučivanja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o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njegovom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izveštaju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sednici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Narodne</w:t>
      </w:r>
      <w:r w:rsidR="00585031" w:rsidRPr="00D66C41">
        <w:rPr>
          <w:rFonts w:ascii="Arial" w:hAnsi="Arial" w:cs="Arial"/>
          <w:noProof w:val="0"/>
        </w:rPr>
        <w:t xml:space="preserve"> </w:t>
      </w:r>
      <w:r>
        <w:rPr>
          <w:rFonts w:ascii="Arial" w:hAnsi="Arial" w:cs="Arial"/>
          <w:noProof w:val="0"/>
        </w:rPr>
        <w:t>skupštine</w:t>
      </w:r>
      <w:r w:rsidR="00585031" w:rsidRPr="00D66C41">
        <w:rPr>
          <w:rFonts w:ascii="Arial" w:hAnsi="Arial" w:cs="Arial"/>
          <w:noProof w:val="0"/>
        </w:rPr>
        <w:t>.</w:t>
      </w:r>
    </w:p>
    <w:p w:rsidR="00D66C41" w:rsidRPr="002F1DCD" w:rsidRDefault="00D66C41" w:rsidP="00D66C41">
      <w:pPr>
        <w:tabs>
          <w:tab w:val="left" w:pos="1134"/>
        </w:tabs>
        <w:spacing w:after="480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 w:val="0"/>
          <w:lang w:val="sr-Latn-RS"/>
        </w:rPr>
        <w:t>7.</w:t>
      </w:r>
      <w:r>
        <w:rPr>
          <w:rFonts w:ascii="Arial" w:hAnsi="Arial" w:cs="Arial"/>
          <w:noProof w:val="0"/>
          <w:lang w:val="sr-Latn-RS"/>
        </w:rPr>
        <w:tab/>
      </w:r>
      <w:r w:rsidR="00FF4699">
        <w:rPr>
          <w:rFonts w:ascii="Arial" w:hAnsi="Arial" w:cs="Arial"/>
          <w:noProof w:val="0"/>
        </w:rPr>
        <w:t>Ova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odluka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stupa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na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snagu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danom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objavljivanja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u</w:t>
      </w:r>
      <w:r w:rsidR="00585031" w:rsidRPr="00D66C41">
        <w:rPr>
          <w:rFonts w:ascii="Arial" w:hAnsi="Arial" w:cs="Arial"/>
          <w:noProof w:val="0"/>
        </w:rPr>
        <w:t xml:space="preserve"> „</w:t>
      </w:r>
      <w:r w:rsidR="00FF4699">
        <w:rPr>
          <w:rFonts w:ascii="Arial" w:hAnsi="Arial" w:cs="Arial"/>
          <w:noProof w:val="0"/>
        </w:rPr>
        <w:t>Službenom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glasniku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Republike</w:t>
      </w:r>
      <w:r w:rsidR="00585031" w:rsidRPr="00D66C41">
        <w:rPr>
          <w:rFonts w:ascii="Arial" w:hAnsi="Arial" w:cs="Arial"/>
          <w:noProof w:val="0"/>
        </w:rPr>
        <w:t xml:space="preserve"> </w:t>
      </w:r>
      <w:r w:rsidR="00FF4699">
        <w:rPr>
          <w:rFonts w:ascii="Arial" w:hAnsi="Arial" w:cs="Arial"/>
          <w:noProof w:val="0"/>
        </w:rPr>
        <w:t>Srbije</w:t>
      </w:r>
      <w:r w:rsidR="00585031" w:rsidRPr="00D66C41">
        <w:rPr>
          <w:rFonts w:ascii="Arial" w:hAnsi="Arial" w:cs="Arial"/>
          <w:noProof w:val="0"/>
        </w:rPr>
        <w:t>“.</w:t>
      </w:r>
    </w:p>
    <w:p w:rsidR="00D66C41" w:rsidRPr="00D71D28" w:rsidRDefault="00FF4699" w:rsidP="00D66C41">
      <w:pPr>
        <w:spacing w:after="6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t>RS</w:t>
      </w:r>
      <w:r w:rsidR="00D66C4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broj</w:t>
      </w:r>
      <w:r w:rsidR="00D66C41">
        <w:rPr>
          <w:rFonts w:ascii="Arial" w:hAnsi="Arial" w:cs="Arial"/>
          <w:sz w:val="26"/>
          <w:szCs w:val="26"/>
        </w:rPr>
        <w:t xml:space="preserve"> </w:t>
      </w:r>
      <w:r w:rsidR="00D71D28">
        <w:rPr>
          <w:rFonts w:ascii="Arial" w:hAnsi="Arial" w:cs="Arial"/>
          <w:sz w:val="26"/>
          <w:szCs w:val="26"/>
          <w:lang w:val="en-US"/>
        </w:rPr>
        <w:t>35</w:t>
      </w:r>
    </w:p>
    <w:p w:rsidR="00D66C41" w:rsidRPr="002F1DCD" w:rsidRDefault="00FF4699" w:rsidP="00CD7036">
      <w:pPr>
        <w:spacing w:after="4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</w:t>
      </w:r>
      <w:r w:rsidR="00D66C4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Beogradu</w:t>
      </w:r>
      <w:r w:rsidR="00D66C41">
        <w:rPr>
          <w:rFonts w:ascii="Arial" w:hAnsi="Arial" w:cs="Arial"/>
          <w:sz w:val="26"/>
          <w:szCs w:val="26"/>
        </w:rPr>
        <w:t xml:space="preserve">, </w:t>
      </w:r>
      <w:r w:rsidR="00AF25B1">
        <w:rPr>
          <w:rFonts w:ascii="Arial" w:hAnsi="Arial" w:cs="Arial"/>
          <w:sz w:val="26"/>
          <w:szCs w:val="26"/>
          <w:lang w:val="en-US"/>
        </w:rPr>
        <w:t>11</w:t>
      </w:r>
      <w:r w:rsidR="00D66C41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jula</w:t>
      </w:r>
      <w:r w:rsidR="00D66C41" w:rsidRPr="002F1DCD">
        <w:rPr>
          <w:rFonts w:ascii="Arial" w:hAnsi="Arial" w:cs="Arial"/>
          <w:sz w:val="26"/>
          <w:szCs w:val="26"/>
        </w:rPr>
        <w:t xml:space="preserve"> 2023. </w:t>
      </w:r>
      <w:r>
        <w:rPr>
          <w:rFonts w:ascii="Arial" w:hAnsi="Arial" w:cs="Arial"/>
          <w:sz w:val="26"/>
          <w:szCs w:val="26"/>
        </w:rPr>
        <w:t>godine</w:t>
      </w:r>
    </w:p>
    <w:p w:rsidR="00D66C41" w:rsidRPr="00D66C41" w:rsidRDefault="00FF4699" w:rsidP="00D66C41">
      <w:pPr>
        <w:spacing w:after="48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NARODNA</w:t>
      </w:r>
      <w:r w:rsidR="00D66C41" w:rsidRPr="00D66C4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SKUPŠTINA</w:t>
      </w:r>
      <w:r w:rsidR="00D66C41" w:rsidRPr="00D66C4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REPUBLIKE</w:t>
      </w:r>
      <w:r w:rsidR="00D66C41" w:rsidRPr="00D66C41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SRBIJE</w:t>
      </w:r>
    </w:p>
    <w:p w:rsidR="00D66C41" w:rsidRPr="00D66C41" w:rsidRDefault="00FF4699" w:rsidP="00D66C41">
      <w:pPr>
        <w:tabs>
          <w:tab w:val="left" w:pos="5670"/>
        </w:tabs>
        <w:ind w:firstLine="6663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PREDSEDNIK</w:t>
      </w:r>
    </w:p>
    <w:p w:rsidR="00D66C41" w:rsidRPr="00D66C41" w:rsidRDefault="00D66C41" w:rsidP="00D66C41">
      <w:pPr>
        <w:tabs>
          <w:tab w:val="left" w:pos="5670"/>
        </w:tabs>
        <w:ind w:firstLine="6663"/>
        <w:jc w:val="center"/>
        <w:rPr>
          <w:rFonts w:ascii="Arial" w:hAnsi="Arial" w:cs="Arial"/>
          <w:lang w:val="sr-Cyrl-CS"/>
        </w:rPr>
      </w:pPr>
    </w:p>
    <w:p w:rsidR="00D66C41" w:rsidRPr="00D66C41" w:rsidRDefault="00FF4699" w:rsidP="00D66C41">
      <w:pPr>
        <w:tabs>
          <w:tab w:val="left" w:pos="5670"/>
        </w:tabs>
        <w:ind w:firstLine="6663"/>
        <w:jc w:val="center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dr</w:t>
      </w:r>
      <w:r w:rsidR="00D66C41" w:rsidRPr="00D66C4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Vladimir</w:t>
      </w:r>
      <w:r w:rsidR="00D66C41" w:rsidRPr="00D66C4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Orlić</w:t>
      </w:r>
    </w:p>
    <w:p w:rsidR="00D66C41" w:rsidRPr="00D66C41" w:rsidRDefault="00D66C41" w:rsidP="00D66C41">
      <w:pPr>
        <w:rPr>
          <w:rFonts w:ascii="Arial" w:hAnsi="Arial" w:cs="Arial"/>
          <w:sz w:val="26"/>
          <w:szCs w:val="26"/>
        </w:rPr>
      </w:pPr>
    </w:p>
    <w:sectPr w:rsidR="00D66C41" w:rsidRPr="00D66C41" w:rsidSect="00CD7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90" w:rsidRDefault="00E35090" w:rsidP="00CD7036">
      <w:r>
        <w:separator/>
      </w:r>
    </w:p>
  </w:endnote>
  <w:endnote w:type="continuationSeparator" w:id="0">
    <w:p w:rsidR="00E35090" w:rsidRDefault="00E35090" w:rsidP="00CD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99" w:rsidRDefault="00FF4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99" w:rsidRDefault="00FF46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99" w:rsidRDefault="00FF4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90" w:rsidRDefault="00E35090" w:rsidP="00CD7036">
      <w:r>
        <w:separator/>
      </w:r>
    </w:p>
  </w:footnote>
  <w:footnote w:type="continuationSeparator" w:id="0">
    <w:p w:rsidR="00E35090" w:rsidRDefault="00E35090" w:rsidP="00CD7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99" w:rsidRDefault="00FF46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1382627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7036" w:rsidRDefault="00CD7036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F4699">
          <w:t>2</w:t>
        </w:r>
        <w:r>
          <w:fldChar w:fldCharType="end"/>
        </w:r>
      </w:p>
    </w:sdtContent>
  </w:sdt>
  <w:p w:rsidR="00CD7036" w:rsidRDefault="00CD70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99" w:rsidRDefault="00FF46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962"/>
    <w:multiLevelType w:val="multilevel"/>
    <w:tmpl w:val="AAA656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24192F"/>
    <w:multiLevelType w:val="multilevel"/>
    <w:tmpl w:val="8BAA87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31"/>
    <w:rsid w:val="00011B0B"/>
    <w:rsid w:val="00073FA3"/>
    <w:rsid w:val="000F45C2"/>
    <w:rsid w:val="00193122"/>
    <w:rsid w:val="001C4C31"/>
    <w:rsid w:val="001D6C83"/>
    <w:rsid w:val="00214B6B"/>
    <w:rsid w:val="002344F6"/>
    <w:rsid w:val="003211B5"/>
    <w:rsid w:val="003739C8"/>
    <w:rsid w:val="004A33D9"/>
    <w:rsid w:val="004D0145"/>
    <w:rsid w:val="00541844"/>
    <w:rsid w:val="00553D98"/>
    <w:rsid w:val="00585031"/>
    <w:rsid w:val="005D2C45"/>
    <w:rsid w:val="005E1A03"/>
    <w:rsid w:val="006B35B9"/>
    <w:rsid w:val="00776ED8"/>
    <w:rsid w:val="008C0B73"/>
    <w:rsid w:val="00A369C6"/>
    <w:rsid w:val="00A62E0A"/>
    <w:rsid w:val="00AF25B1"/>
    <w:rsid w:val="00B80E86"/>
    <w:rsid w:val="00CD7036"/>
    <w:rsid w:val="00CE213F"/>
    <w:rsid w:val="00D53C50"/>
    <w:rsid w:val="00D66C41"/>
    <w:rsid w:val="00D71D28"/>
    <w:rsid w:val="00DB560B"/>
    <w:rsid w:val="00E35090"/>
    <w:rsid w:val="00E52C54"/>
    <w:rsid w:val="00ED24FC"/>
    <w:rsid w:val="00F45064"/>
    <w:rsid w:val="00F72600"/>
    <w:rsid w:val="00FD06D1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54"/>
    <w:rPr>
      <w:noProof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85031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585031"/>
    <w:rPr>
      <w:rFonts w:ascii="Arial" w:eastAsia="Arial" w:hAnsi="Arial" w:cs="Arial"/>
      <w:b/>
      <w:bCs/>
      <w:shd w:val="clear" w:color="auto" w:fill="FFFFFF"/>
    </w:rPr>
  </w:style>
  <w:style w:type="character" w:customStyle="1" w:styleId="Heading2Spacing3pt">
    <w:name w:val="Heading #2 + Spacing 3 pt"/>
    <w:basedOn w:val="Heading2"/>
    <w:rsid w:val="00585031"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585031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11pt">
    <w:name w:val="Body text (2) + 11 pt"/>
    <w:basedOn w:val="Bodytext2"/>
    <w:rsid w:val="00585031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27pt">
    <w:name w:val="Body text (2) + 7 pt"/>
    <w:basedOn w:val="Bodytext2"/>
    <w:rsid w:val="00585031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5031"/>
    <w:pPr>
      <w:widowControl w:val="0"/>
      <w:shd w:val="clear" w:color="auto" w:fill="FFFFFF"/>
      <w:spacing w:line="277" w:lineRule="exact"/>
    </w:pPr>
    <w:rPr>
      <w:rFonts w:ascii="Arial" w:eastAsia="Arial" w:hAnsi="Arial" w:cs="Arial"/>
      <w:noProof w:val="0"/>
      <w:sz w:val="20"/>
      <w:szCs w:val="20"/>
      <w:lang w:val="en-US"/>
    </w:rPr>
  </w:style>
  <w:style w:type="paragraph" w:customStyle="1" w:styleId="Bodytext70">
    <w:name w:val="Body text (7)"/>
    <w:basedOn w:val="Normal"/>
    <w:link w:val="Bodytext7"/>
    <w:rsid w:val="00585031"/>
    <w:pPr>
      <w:widowControl w:val="0"/>
      <w:shd w:val="clear" w:color="auto" w:fill="FFFFFF"/>
      <w:spacing w:line="425" w:lineRule="exact"/>
      <w:jc w:val="both"/>
    </w:pPr>
    <w:rPr>
      <w:rFonts w:ascii="Arial" w:eastAsia="Arial" w:hAnsi="Arial" w:cs="Arial"/>
      <w:b/>
      <w:bCs/>
      <w:noProof w:val="0"/>
      <w:sz w:val="20"/>
      <w:szCs w:val="20"/>
      <w:lang w:val="en-US"/>
    </w:rPr>
  </w:style>
  <w:style w:type="paragraph" w:customStyle="1" w:styleId="Heading20">
    <w:name w:val="Heading #2"/>
    <w:basedOn w:val="Normal"/>
    <w:link w:val="Heading2"/>
    <w:rsid w:val="00585031"/>
    <w:pPr>
      <w:widowControl w:val="0"/>
      <w:shd w:val="clear" w:color="auto" w:fill="FFFFFF"/>
      <w:spacing w:before="400" w:after="120" w:line="268" w:lineRule="exact"/>
      <w:ind w:hanging="360"/>
      <w:jc w:val="center"/>
      <w:outlineLvl w:val="1"/>
    </w:pPr>
    <w:rPr>
      <w:rFonts w:ascii="Arial" w:eastAsia="Arial" w:hAnsi="Arial" w:cs="Arial"/>
      <w:b/>
      <w:bCs/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7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36"/>
    <w:rPr>
      <w:noProof/>
      <w:sz w:val="24"/>
      <w:szCs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D7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36"/>
    <w:rPr>
      <w:noProof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36"/>
    <w:rPr>
      <w:rFonts w:ascii="Segoe UI" w:hAnsi="Segoe UI" w:cs="Segoe UI"/>
      <w:noProof/>
      <w:sz w:val="18"/>
      <w:szCs w:val="18"/>
      <w:lang w:val="sr-Cyrl-RS"/>
    </w:rPr>
  </w:style>
  <w:style w:type="character" w:customStyle="1" w:styleId="FontStyle12">
    <w:name w:val="Font Style12"/>
    <w:basedOn w:val="DefaultParagraphFont"/>
    <w:uiPriority w:val="99"/>
    <w:rsid w:val="005E1A03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54"/>
    <w:rPr>
      <w:noProof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85031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585031"/>
    <w:rPr>
      <w:rFonts w:ascii="Arial" w:eastAsia="Arial" w:hAnsi="Arial" w:cs="Arial"/>
      <w:b/>
      <w:bCs/>
      <w:shd w:val="clear" w:color="auto" w:fill="FFFFFF"/>
    </w:rPr>
  </w:style>
  <w:style w:type="character" w:customStyle="1" w:styleId="Heading2Spacing3pt">
    <w:name w:val="Heading #2 + Spacing 3 pt"/>
    <w:basedOn w:val="Heading2"/>
    <w:rsid w:val="00585031"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585031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11pt">
    <w:name w:val="Body text (2) + 11 pt"/>
    <w:basedOn w:val="Bodytext2"/>
    <w:rsid w:val="00585031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27pt">
    <w:name w:val="Body text (2) + 7 pt"/>
    <w:basedOn w:val="Bodytext2"/>
    <w:rsid w:val="00585031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5031"/>
    <w:pPr>
      <w:widowControl w:val="0"/>
      <w:shd w:val="clear" w:color="auto" w:fill="FFFFFF"/>
      <w:spacing w:line="277" w:lineRule="exact"/>
    </w:pPr>
    <w:rPr>
      <w:rFonts w:ascii="Arial" w:eastAsia="Arial" w:hAnsi="Arial" w:cs="Arial"/>
      <w:noProof w:val="0"/>
      <w:sz w:val="20"/>
      <w:szCs w:val="20"/>
      <w:lang w:val="en-US"/>
    </w:rPr>
  </w:style>
  <w:style w:type="paragraph" w:customStyle="1" w:styleId="Bodytext70">
    <w:name w:val="Body text (7)"/>
    <w:basedOn w:val="Normal"/>
    <w:link w:val="Bodytext7"/>
    <w:rsid w:val="00585031"/>
    <w:pPr>
      <w:widowControl w:val="0"/>
      <w:shd w:val="clear" w:color="auto" w:fill="FFFFFF"/>
      <w:spacing w:line="425" w:lineRule="exact"/>
      <w:jc w:val="both"/>
    </w:pPr>
    <w:rPr>
      <w:rFonts w:ascii="Arial" w:eastAsia="Arial" w:hAnsi="Arial" w:cs="Arial"/>
      <w:b/>
      <w:bCs/>
      <w:noProof w:val="0"/>
      <w:sz w:val="20"/>
      <w:szCs w:val="20"/>
      <w:lang w:val="en-US"/>
    </w:rPr>
  </w:style>
  <w:style w:type="paragraph" w:customStyle="1" w:styleId="Heading20">
    <w:name w:val="Heading #2"/>
    <w:basedOn w:val="Normal"/>
    <w:link w:val="Heading2"/>
    <w:rsid w:val="00585031"/>
    <w:pPr>
      <w:widowControl w:val="0"/>
      <w:shd w:val="clear" w:color="auto" w:fill="FFFFFF"/>
      <w:spacing w:before="400" w:after="120" w:line="268" w:lineRule="exact"/>
      <w:ind w:hanging="360"/>
      <w:jc w:val="center"/>
      <w:outlineLvl w:val="1"/>
    </w:pPr>
    <w:rPr>
      <w:rFonts w:ascii="Arial" w:eastAsia="Arial" w:hAnsi="Arial" w:cs="Arial"/>
      <w:b/>
      <w:bCs/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7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36"/>
    <w:rPr>
      <w:noProof/>
      <w:sz w:val="24"/>
      <w:szCs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D7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36"/>
    <w:rPr>
      <w:noProof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36"/>
    <w:rPr>
      <w:rFonts w:ascii="Segoe UI" w:hAnsi="Segoe UI" w:cs="Segoe UI"/>
      <w:noProof/>
      <w:sz w:val="18"/>
      <w:szCs w:val="18"/>
      <w:lang w:val="sr-Cyrl-RS"/>
    </w:rPr>
  </w:style>
  <w:style w:type="character" w:customStyle="1" w:styleId="FontStyle12">
    <w:name w:val="Font Style12"/>
    <w:basedOn w:val="DefaultParagraphFont"/>
    <w:uiPriority w:val="99"/>
    <w:rsid w:val="005E1A03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Vučak</dc:creator>
  <cp:keywords/>
  <dc:description/>
  <cp:lastModifiedBy>Dario Vidovic</cp:lastModifiedBy>
  <cp:revision>16</cp:revision>
  <cp:lastPrinted>2023-07-05T07:47:00Z</cp:lastPrinted>
  <dcterms:created xsi:type="dcterms:W3CDTF">2023-05-18T07:09:00Z</dcterms:created>
  <dcterms:modified xsi:type="dcterms:W3CDTF">2023-07-13T05:44:00Z</dcterms:modified>
</cp:coreProperties>
</file>